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2" w:rsidRDefault="002846C2" w:rsidP="002846C2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36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36"/>
          <w:sz w:val="20"/>
          <w:szCs w:val="20"/>
          <w:lang w:eastAsia="ru-RU"/>
        </w:rPr>
        <w:t>ПОЛОЖЕНИЕ О ФОТОКОНКУРСЕ</w:t>
      </w:r>
    </w:p>
    <w:p w:rsidR="002846C2" w:rsidRDefault="002846C2" w:rsidP="002846C2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36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ПОЛОЖЕНИЕ О МУЛЬТИМЕДИЙНОМ ТВОРЧЕСКОМ КОНКУРСЕ «ВЗГЛЯД ИНОСТРАНЦА» / «FOREIGN VIEW»</w:t>
      </w:r>
    </w:p>
    <w:p w:rsidR="002846C2" w:rsidRDefault="002846C2" w:rsidP="002846C2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36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1. ОБЩИЕ ПОЛОЖЕНИЯ</w:t>
      </w:r>
    </w:p>
    <w:p w:rsidR="002846C2" w:rsidRPr="002846C2" w:rsidRDefault="002846C2" w:rsidP="002846C2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36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1.1. МУЛЬТИМЕДИЙНЫЙ ТВОРЧЕСКИЙ КОНКУРС </w:t>
      </w: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«ВЗГЛЯД ИНОСТРАНЦА» / «FOREIGN VIEW»</w:t>
      </w: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ПРОВОДИТСЯ ФГБУ «ПРЕЗИДЕНТСКАЯ БИБЛИОТЕКА ИМЕНИ Б.Н.ЕЛЬЦИНА» В ЦЕЛЯХ РАСШИРЕНИЯ И УКРЕПЛЕНИЯ МЕЖГОСУДАРСТВЕННЫХ СВЯЗЕЙ, СОДЕЙСТВИЯ МЕЖДУНАРОДНОМУ КУЛЬТУРНОМУ И ИНФОРМАЦИОННОМУ ОБМЕНУ. КОНКУРС ЯВЛЯЕТСЯ ЕЖЕГОДНЫМ И МЕЖДУНАРОДНЫМ.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ОСНОВАНИЕМ ДЛЯ ПРОВЕДЕНИЯ МУЛЬТИМЕДИЙНОГО ТВОРЧЕСКОГО КОНКУРСА (ДАЛЕЕ – КОНКУРС) ЯВЛЯЕТСЯ ПРИКАЗ ГЕНЕРАЛЬНОГО ДИРЕКТОРА ФГБУ «ПРЕЗИДЕНТСКАЯ БИБЛИОТЕКА ИМЕНИ Б.Н.ЕЛЬЦИНА».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1.2.   ОРГАНИЗАТОР КОНКУРСА – ФГБУ «ПРЕЗИДЕНТСКАЯ БИБЛИОТЕКА ИМЕНИ Б.Н.ЕЛЬЦИНА».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1.3. ТЕМАТИКА, НОМИНАЦИИ, СОСТАВ ЭКСПЕРТНОЙ ГРУППЫ И ЖЮРИ КОНКУРСА, СРОКИ И ПЕРЕЧЕНЬ МЕРОПРИЯТИЙ ПО ЕГО ПОВЕДЕНИЮ УТВЕРЖДАЮТСЯ ГЕНЕРАЛЬНЫМ ДИРЕКТОРОМ ФГБУ «ПРЕЗИДЕНТСКАЯ БИБЛИОТЕКА ИМЕНИ Б.Н.ЕЛЬЦИНА» (ДАЛЕЕ – ОРГАНИЗАТОР).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2. УСЛОВИЯ ПРОВЕДЕНИЯ КОНКУРСА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2.1. КОНКУРС ЯВЛЯЕТСЯ ОТКРЫТЫМ, В НЕМ МОГУТ УЧАСТВОВАТЬ ЛЮБЫЕ ЛИЦА (ДАЛЕЕ – АВТОРЫ) ВНЕ ЗАВИСИМОСТИ ОТ ВОЗРАСТА, ГРАЖДАНСТВА И СТРАНЫ ПРОЖИВАНИЯ (МЕСТОНАХОЖДЕНИЯ).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2.2. НА КОНКУРС ПРИНИМАЮТСЯ ХУДОЖЕСТВЕННЫЕ И ДОКУМЕНТАЛЬНЫЕ ФОТОГРАФИИ ЛЮБОГО ЖАНРА, ФРАГМЕНТЫ ДОКУМЕНТАЛЬНОЙ ХРОНИКИ - ВИДЕОСЪЕМКУ ПОДЛИННЫХ ЛИЦ И СОБЫТИЙ, ВИДЕОЗАПИСИ ИЗ ЛИЧНЫХ АРХИВОВ, СООТВЕТСТВУЮЩИЕ ТЕМАТИКЕ КОНКУРСА (ДАЛЕЕ – РАБОТЫ).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2.3. АВТОРЫ НЕ ОГРАНИЧЕНЫ В ВЫБОРЕ ТЕХНИЧЕСКИХ СРЕДСТВ ПРИ СОЗДАНИИ ФОТОГРАФИЙ. ВИДЕОЗАПИСИ НА КОНКУРС ПРИНИМАЮТСЯ ТОЛЬКО ПОДЛИННЫХ ЛИЦ И СОБЫТИЙ. НЕ ПРИНИМАЮТСЯ ИГРОВЫЕ ФИЛЬМЫ, ПОСТАНОВОЧНЫЕ ВИДЕО, РЕКОНСТРУКЦИЯ СОБЫТИЙ В ИСПОЛНЕНИИ ПРОФЕССИОНАЛЬНЫХ ИЛИ НЕПРОФЕССИОНАЛЬНЫХ АКТЁРОВ.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2.4. ФОТОКОЛЛАЖИ И ИЗОБРАЖЕНИЯ, ВЫПОЛНЕННЫЕ С ПОМОЩЬЮ КОМПЬЮТЕРА, КОНКУРСНОЙ ОЦЕНКЕ НЕ ПОДЛЕЖАТ. НА КОНКУРС ПРИНИМАЮТСЯ ОТДЕЛЬНЫЕ ФОТОГРАФИИ. АВТОРСКИЕ СЕРИИ (ОТ 2 ДО 5 ФОТОГРАФИЙ), ОБЪЕДИНЕННЫЕ ИДЕЕЙ И ОБЩИМ ИЗОБРАЗИТЕЛЬНЫМ РЕШЕНИЕМ МОГУТ УЧАСТВОВАТЬ В КОНКУРСЕ ПРИ ОБЪЯВЛЕНИИ СПЕЦИАЛЬНОЙ НОМИНАЦИИ. В ВИДЕО АВТОР МОЖЕТ ИСПОЛЬЗОВАТЬ ЛЮБЫЕ МЕТОДЫ МОНТАЖА, ДОПУСКАЕТСЯ ИСПОЛЬЗОВАНИЕ ЗАКАДРОВОГО ГОЛОСА И ЗВУКОВЫХ ЭФФЕКТОВ.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2.5. АВТОРЫ ВПРАВЕ ПРЕДЛОЖИТЬ НА РАССМОТРЕНИЕ ОРГАНИЗАТОРА НЕ БОЛЕЕ   20 (ДВАДЦАТИ) РАБОТ ИЛИ 5 (ПЯТИ) СЕРИЙ, НО В ФИНАЛЕ КОНКУРСА КАЖДЫЙ АВТОР МОЖЕТ БЫТЬ ПРЕДСТАВЛЕН В РАМКАХ НОМИНАЦИИ ТОЛЬКО ОДНОЙ ФОТОГРАФИЕЙ (СЕРИЕЙ). АВТОРЫ ВПРАВЕ ПРЕДЛОЖИТЬ НА РАССМОТРЕНИЕ ОРГАНИЗАТОРА НЕ БОЛЕЕ 5 (ПЯТИ) ВИДЕОРОЛИКОВ, НО В ФИНАЛЕ КОНКУРСА КАЖДЫЙ АВТОР МОЖЕТ БЫТЬ ПРЕДСТАВЛЕН В РАМКАХ НОМИНАЦИИ ТОЛЬКО ОДНИМ ВИДЕО.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lastRenderedPageBreak/>
        <w:t>2.6. УЧАСТНИКИ РЕГИСТРИРУЮТСЯ И ПРЕДСТАВЛЯЮТ ФОТОГРАФИИ В ЭЛЕКТРОННОМ ВИДЕ НА САЙТ ОРГАНИЗАТОРА </w:t>
      </w:r>
      <w:hyperlink r:id="rId4" w:history="1">
        <w:r w:rsidRPr="002846C2">
          <w:rPr>
            <w:rFonts w:ascii="Times New Roman" w:eastAsia="Times New Roman" w:hAnsi="Times New Roman" w:cs="Times New Roman"/>
            <w:caps/>
            <w:color w:val="000000"/>
            <w:spacing w:val="5"/>
            <w:sz w:val="20"/>
            <w:szCs w:val="20"/>
            <w:lang w:eastAsia="ru-RU"/>
          </w:rPr>
          <w:t>WWW.PRLIB.RU</w:t>
        </w:r>
      </w:hyperlink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. ФОРМАТ ФОТОГРАФИЙ ДЛЯ УЧАСТИЯ В КОНКУРСЕ – JPEG, РАЗРЕШЕНИЕ ФОТОГРАФИЙ – 300 DPI, РАЗМЕР ФАЙЛА ОТ 0 ДО 5 МБ. ФОТОГРАФИИ НЕ ДОЛЖНЫ СОДЕРЖАТЬ НАДПИСЕЙ – АВТОРСТВО, ГОД, НАЗВАНИЕ И ПРОЧИЕ СИМВОЛЫ, И ТЕКСТ, НАНЕСЕННЫЕ ПОСЛЕ СЪЕМКИ ЛЮБЫМ МЕТОДОМ. УЧАСТНИКИ ПРЕДСТАВЛЯЮТ ВИДЕО В ЭЛЕКТРОННОМ ВИДЕ НА САЙТ ОРГАНИЗАТОРА WWW.PRLIB.RU. ФОРМАТ ВИДЕОФАЙЛА ДЛЯ УЧАСТИЯ В ВИДЕОКОНКУРСЕ – MP4, РАЗРЕШЕНИЕ ВИДЕОФАЙЛА – НЕ МЕНЕЕ 720X576, ХРОНОМЕТРАЖ ВИДЕОФАЙЛА – ДО 7 (СЕМИ) МИНУТ. НЕ ПРИНИМАЮТСЯ ВИДЕОФАЙЛЫ СО СВЕДЕНИЯМИ О ПРАВООБЛАДАНИИ ДРУГИХ ЛИЦ. 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2.7. ДЛЯ УЧАСТИЯ В КОНКУРСЕ ПРИ РЕГИСТРАЦИИ НА ПОРТАЛЕ ПРЕЗИДЕНТСКОЙ БИБЛИОТЕКИ АВТОРЫ ДОЛЖНЫ ЗАПОЛНИТЬ ЭЛЕКТРОННУЮ РЕГИСТРАЦИОННУЮ ФОРМУ, ВКЛЮЧАЮЩУЮ СЛЕДУЮЩУЮ ИНФОРМАЦИЮ: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ФИО;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ГОД РОЖДЕНИЯ;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ПОЛ;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ГРАЖДАНСТВО;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СТРАНУ ПОСТОЯННОГО ПРОЖИВАНИЯ;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ГОРОД ПРОЖИВАНИЯ (НАСЕЛЕННЫЙ ПУНКТ);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КОНТАКТНЫЙ ТЕЛЕФОН;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АДРЕС ЭЛЕКТРОННОЙ ПОЧТЫ;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    РОД ЗАНЯТИЙ.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2.8. КАЖДАЯ ИЗ ПРЕДСТАВЛЯЕМЫХ НА КОНКУРС РАБОТ ДОЛЖНА ИМЕТЬ ОПИСАНИЕ, В КОТОРОМ НЕОБХОДИМО УКАЗАТЬ: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НАЗВАНИЕ РАБОТЫ;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НОМИНАЦИЮ, В КОТОРОЙ ПРЕДСТАВЛЯЕТСЯ РАБОТА;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МЕСТО СЪЁМКИ (СТРАНА, НАСЕЛЕННЫЙ ПУНКТ ИЛИ НАЗВАНИЕ МЕСТНОСТИ);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ДАТА СЪЕМКИ;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ДОПОЛНИТЕЛЬНЫЕ СВЕДЕНИЯ ПО СОДЕРЖАНИЮ: КТО (ЧТО) ИЗОБРАЖЕН (О), УТОЧНЕНИЕ МЕСТА, ОПИСАНИЕ ОБСТОЯТЕЛЬСТВ ЗАПЕЧАТЛЕННОГО СОБЫТИЯ И Т.Д.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2.9. 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ОРГАНИЗАТОРОМ МОЖЕТ БЫТЬ ОБЪЯВЛЕНА НОМИНАЦИЯ «НАРОДНОЕ ГОЛОСОВАНИЕ», УЧАСТНИКИ КОТОРОЙ РАЗМЕЩАЮТ СВОИ РАБОТЫ В СОЦИАЛЬНОЙ СЕТИ С ОПРЕДЕЛЕННЫМ ХЕШТЕГОМ, УКАЗАННЫМ В РАЗДЕЛЕ КОНКУРСА НА ПОРТАЛЕ WWW.PRLIB.RU.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 В ЭТОМ СЛУЧАЕ ОПИСАНИЕ РАБОТЫ НЕ ТРЕБУЕТСЯ. ТЕХНИЧЕСКИЕ ТРЕБОВАНИЯ К РАБОТЕ ОГРАНИЧИВАЮТСЯ ТЕХНИЧЕСКИМИ ТРЕБОВАНИЯМИ ПЛАТФОРМЫ СОЦИАЛЬНОЙ СЕТИ.  ПОБЕДИТЕЛЬ В ЭТОЙ НОМИНАЦИИ ОПРЕДЕЛЯЕТСЯ НАРОДНЫМ ГОЛОСОВАНИЕМ, ЕСЛИ ЕГО РАБОТА СООТВЕТСТВУЕТ СОДЕРЖАТЕЛЬНЫМ ТРЕБОВАНИЯМ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2.10. ПЛАТА ЗА УЧАСТИЕ В КОНКУРСЕ НЕ ВЗИМАЕТСЯ.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2.11. НА КОНКУРС ПРИНИМАЮТСЯ РАБОТЫ ТОЛЬКО ОТ АВТОРОВ–ПРАВООБЛАДАТЕЛЕЙ/ИХ ЗАКОННЫХ ПРЕДСТАВИТЕЛЕЙ. В СЛУЧАЕ УСТАНОВЛЕНИЯ ФАКТА ПРЕДОСТАВЛЕНИЯ ЛОЖНЫХ СВЕДЕНИЙ ОБ АВТОРСТВЕ, СООТВЕТСТВУЮЩАЯ РАБОТА ИСКЛЮЧАЮТСЯ ИЗ УЧАСТИЯ В КОНКУРСЕ, А УЧАСТНИК, НЕПРАВОМЕРНО ПРЕДСТАВИВШИЙ ЕЕ, ЛИШАЕТСЯ ПРАВО УЧАСТИЯ В КОНКУРСЕ.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2.12. В СЛУЧАЕ НЕОБХОДИМОСТИ, ОРГАНИЗАТОРЫ КОНКУРСА МОГУТ ЗАПРОСИТЬ У АВТОРА ОРИГИНАЛ РАБОТЫ.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lastRenderedPageBreak/>
        <w:t>2.13. РАБОТЫ СОТРУДНИКОВ ПРЕЗИДЕНТСКОЙ БИБЛИОТЕКИ МОГУТ УЧАСТВОВАТЬ В КОНКУРСЕ ТОЛЬКО В СПЕЦИАЛЬНОЙ НОМИНАЦИИ ДЛЯ СОТРУДНИКОВ ПРИ УЧРЕЖДЕНИИ ТАКОВОЙ.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3. ПРАВА И ОБЯЗАННОСТИ УЧАСТНИКОВ И ОРГАНИЗАТОРОВ КОНКУРСА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3.1. ВСЕ УЧАСТНИКИ ОБЯЗАНЫ ВЫПОЛНЯТЬ УСЛОВИЯ НАСТОЯЩЕГО ПОЛОЖЕНИЯ.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3.2. ОРГАНИЗАТОР ИМЕЕТ ПРАВО: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В ЦЕЛЯХ ИДЕНТИФИКАЦИИ УЧАСТНИКОВ КОНКУРСА СОБИРАТЬ ПЕРСОНАЛЬНЫЕ ДАННЫЕ УЧАСТНИКОВ В ОБЪЕМЕ, ОПРЕДЕЛЕННОМ ДАННЫМ ПОЛОЖЕНИЕМ;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 ДИСКВАЛИФИЦИРОВАТЬ УЧАСТНИКОВ ЗА НАРУШЕНИЕ УСТАНОВЛЕННЫХ ПРАВИЛ И ЗА НЕСООТВЕТСТВИЕ ТРЕБОВАНИЯМ И УСЛОВИЯМ ПРОВЕДЕНИЯ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ПРИВЛЕКАТЬ ИНФОРМАЦИОННЫХ ПАРТНЕРОВ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3.3. ОРГАНИЗАТОР ОБЯЗАН: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РАЗРАБАТЫВАТЬ ДОКУМЕНТЫ ПО ПРОВЕДЕНИЮ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ОПРЕДЕЛЯТЬ УСЛОВИЯ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ФОРМИРОВАТЬ СОСТАВ И КООРДИНИРОВАТЬ РАБОТУ ЭКСПЕРТНОЙ ГРУППЫ И ЖЮРИ;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ПРОВОДИТЬ МЕРОПРИЯТИЯ КОНКУРСА СОГЛАСНО УТВЕРЖДЕННОМУ ПЛАНУ;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КООРДИНИРОВАТЬ РАБОТУ С ПАРТНЕРАМИ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ОРГАНИЗОВЫВАТЬ ЦЕРЕМОНИЮ НАГРАЖДЕНИЯ ПОБЕДИТЕЛЕЙ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ОСУЩЕСТВЛЯТЬ ИНЫЕ ДЕЙСТВИЯ, ПРЕДУСМОТРЕННЫЕ ДАННЫМ ПОЛОЖЕНИЕМ.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3.4. ОРГАНИЗАТОР НЕ НЕСЕТ ОТВЕТСТВЕННОСТЬ ЗА ПОСЛЕДСТВИЯ, ВОЗНИКАЮЩИЕ 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ПРИ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-        НЕДОСТОВЕРНОМ 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УКАЗАНИИ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 УЧАСТНИКАМИ АВТОРСТВА РАБОТ ИЛИ НЕВЕРНО СООБЩЕННЫХ ИЛИ ИЗМЕНЕННЫХ УЧАСТНИКАМИ СВЕДЕНИЙ;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 НЕВОЗМОЖНОСТИ ОСУЩЕСТВЛЕНИЯ СВЯЗИ С УЧАСТНИКОМ ИЛИ ЕГО ЗАКОННЫМИ ПРЕДСТАВИТЕЛЯМИ ПО ПРИЧИНЕ УКАЗАНИЯ ИМ НЕВЕРНЫХ ИЛИ НЕАКТУАЛЬНЫХ СВЕДЕНИЙ О ТЕЛЕФОНАХ ИЛИ АДРЕСЕ ЭЛЕКТРОННОЙ ПОЧТЫ;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НЕНАДЛЕЖАЩЕЙ РАБОТЕ ПОЧТОВЫХ, КУРЬЕРСКИХ И ПРОВАЙДЕРСКИХ СЛУЖБ, СЕТЕЙ И СРЕДСТВ СВЯЗИ.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3.5. УЧАСТНИКИ ИМЕЮТ ПРАВО: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ПОЛУЧАТЬ ИНФОРМАЦИЮ ОБ УСЛОВИЯХ И ПОРЯДКЕ ПРОВЕДЕНИЯ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ОТЗЫВАТЬ ЗАЯВКИ НА УЧАСТИЕ В КОНКУРСЕ, НАПРАВИВ НА АДРЕС ЭЛЕКТРОННОЙ ПОЧТЫ ОРГАНИЗАТОРА, УКАЗАННЫЙ НА ПОРТАЛЕ, ПИСЬМА НЕ МЕНЕЕ ЧЕМ ЗА 10 ДНЕЙ ДО ОКОНЧАНИЯ ПРИЕМА РАБОТ НА КОНКУРС И ПОЛУЧЕНИИ ОТ ОРГАНИЗАТОРА УВЕДОМЛЕНИЯ О ПРОЧТЕНИИ ДАННОГО ПИСЬМА. ОТПРАВКА ПИСЬМА ДОЛЖНА БЫТЬ ВЫПОЛНЕНА С АДРЕСА ЭЛЕКТРОННОЙ ПОЧТЫ, УКАЗАННОГО УЧАСТНИКОМ ПРИ РЕГИСТРАЦИИ НА КОНКУРСЕ;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ПОЛУЧИТЬ ДИПЛОМ В СЛУЧАЕ ПРИЗНАНИЯ ПОБЕДИТЕЛЕМ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3.6.  УЧАСТНИКИ ОБЯЗАНЫ: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ПРЕДВАРИТЕЛЬНО ОЗНАКОМИТЬСЯ С ПОЛОЖЕНИЕМ О КОНКУРСЕ, ИЗУЧИТЬ ТРЕБОВАНИЯ, ПРЕДЪЯВЛЯЕМЫЕ К УЧАСТИЮ В КОНКУРСЕ;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 СВОЕВРЕМЕННО ПРОЙТИ РЕГИСТРАЦИЮ И ПРЕДОСТАВИТЬ РАБОТЫ, ОФОРМЛЕННЫЕ В СООТВЕТСТВИИ С ТРЕБОВАНИЯМИ НАСТОЯЩЕГО ПОЛОЖЕНИЯ;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lastRenderedPageBreak/>
        <w:t>-        СОБЛЮДАТЬ ПРАВИЛА, ПРЕДУСМОТРЕННЫЕ НАСТОЯЩИМ ПОЛОЖЕНИЕМ.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3.7. НАПРАВЛЕНИЕ РАБОТ НА КОНКУРС ОЗНАЧАЕТ СОГЛАСИЕ АВТОРА/ЕГО ЗАКОННЫХ ПРЕДСТАВИТЕЛЕЙ НА ОБРАБОТКУ ИХ ПЕРСОНАЛЬНЫХ ДАННЫХ ПРЕЗИДЕНТСКОЙ БИБЛИОТЕКОЙ.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3.8. НАПРАВЛЯЯ РАБОТЫ НА 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КОНКУРС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 АВТОР ПОДТВЕРЖДАЕТ, ЧТО РАБОТЫ СДЕЛАНЫ С СОБЛЮДЕНИЕМ СОБЛЮДЕНИЯ ТРЕБОВАНИЙ ГРАЖДАНСКОГО ЗАКОНОДАТЕЛЬСТВА ОБ ОХРАНЕ ИЗОБРАЖЕНИЙ ГРАЖДАНИНА И ОХРАНЕ ЧАСТНОЙ ЖИЗНИ, А ТАКЖЕ ЗАКОНОДАТЕЛЬСТВА ОБ ОХРАНЯЕМОЙ ЗАКОНОМ ТАЙНЕ И ПРИНИМАЕТ НА СЕБЯ ОТВЕТСТВЕННОСТЬ В СЛУЧАЕ ПРЕДЪЯВЛЕНИЯ ПРЕТЕНЗИЙ ТРЕТЬИХ ЛИЦ О НАРУШЕНИИ УКАЗАННЫХ НОРМ.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3.9. НА КОНКУРС ПРИНИМАЮТСЯ РАБОТЫ, НЕ НАРУШАЮЩИЕ ПРАВА И ДОСТОИНСТВА ГРАЖДАН И НЕ ПРОТИВОРЕЧАЩИЕ ЗАКОНОДАТЕЛЬСТВУ РОССИЙСКОЙ ФЕДЕРАЦИИ И УСЛОВИЯМ НАСТОЯЩЕГО ПОЛОЖЕНИЯ. ПРИСЛАННЫЕ РАБОТЫ МОГУТ БЫТЬ ОТКЛОНЕНЫ ОТ УЧАСТИЯ В КОНКУРСЕ В СЛЕДУЮЩИХ СЛУЧАЯХ: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НЕ СООТВЕТСТВУЮТ ТЕМАТИКЕ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 СОДЕРЖАТ СЮЖЕТЫ, В КОТОРЫХ МОЖНО РАСПОЗНАТЬ ЭЛЕМЕНТЫ ПРОПАГАНДЫ ИЛИ АГИТАЦИИ, ВОЗБУЖДАЮЩИЕ СОЦИАЛЬНУЮ, РАСОВУЮ, НАЦИОНАЛЬНУЮ ИЛИ РЕЛИГИОЗНУЮ НЕНАВИСТЬ И ВРАЖДУ;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ИМЕЮТ НИЗКОЕ ХУДОЖЕСТВЕННОЕ ИЛИ ТЕХНИЧЕСКОЕ КАЧЕСТВО;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ИМЕЮТ ЭРОТИЧЕСКУЮ НАПРАВЛЕННОСТЬ.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4. АВТОРСКИЕ ПРАВА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  ОТПРАВЛЯЯ РАБОТЫ НА КОНКУРС, КАЖДЫЙ ИЗ УЧАСТНИКОВ БЕЗВОЗМЕЗДНО ПЕРЕДАЕТ ОРГАНИЗАТОРУ  НЕИСКЛЮЧИТЕЛЬНЫЕ АВТОРСКИЕ ПРАВА НА ИХ ИСПОЛЬЗОВАНИЕ НА ВЕСЬ СРОК ДЕЙСТВИЯ ИСКЛЮЧИТЕЛЬНОГО ПРАВА НИЖЕУКАЗАННЫМИ СПОСОБАМИ, ПРЕДУСМОТРЕННЫМИ ПУНКТОМ 2 СТАТЬИ 1270 ГРАЖДАНСКОГО КОДЕКСА РОССИЙСКОЙ ФЕДЕРАЦИИ, В ТОМ ЧИСЛЕ: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4.1.1. ВОСПРОИЗВОДИТЬ РАБОТЫ, В ТОМ ЧИСЛЕ ЗАПИСЫВАТЬ В ПАМЯТЬ ЭВМ В ЦИФРОВОЙ ФОРМЕ;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4.1.2. РАСПРОСТРАНЯТЬ РАБОТЫ ПУТЕМ ОТЧУЖДЕНИЯ ИХ ЭКЗЕМПЛЯРОВ;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4.1.3. ПРЕДОСТАВЛЯТЬ РАБОТЫ В ПРОКАТ ИЛИ БЕЗВОЗМЕЗДНОЕ ПОЛЬЗОВАНИЕ;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4.1.4. ПУБЛИЧНО ПОКАЗЫВАТЬ РАБОТЫ, ДОВОДИТЬ ИХ ДО ВСЕОБЩЕГО СВЕДЕНИЯ;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4.1.5. СООБЩАТЬ В ЭФИР, ТО ЕСТЬ СООБЩАТЬ РАБОТЫ ДЛЯ ВСЕОБЩЕГО СВЕДЕНИЯ (ВКЛЮЧАЯ ПОКАЗ) ПО ТЕЛЕВИДЕНИЮ;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4.1.6. СООБЩАТЬ ПО КАБЕЛЮ, ТО ЕСТЬ СООБЩАТЬ РАБОТЫ ДЛЯ ВСЕОБЩЕГО СВЕДЕНИЯ (ВКЛЮЧАЯ ПОКАЗ) ПО ТЕЛЕВИДЕНИЮ С ПОМОЩЬЮ КАБЕЛЯ, ПРОВОДА, ОПТИЧЕСКОГО ВОЛОКНА ИЛИ АНАЛОГИЧНЫХ СРЕДСТВ, ВКЛЮЧАЯ ПЕРЕДАЧУ ПО СЕТИ ИНТЕРНЕТ;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4.1.7. ПЕРЕУСТУПАТЬ ПРАВО НА ИСПОЛЬЗОВАНИЕ РАБОТ ТРЕТЬИМ ЛИЦАМ БЕЗ ОПОВЕЩЕНИЯ И СОГЛАСИЯ УЧАСТНИКА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4.1.8. ПЕРЕРАБАТЫВАТЬ РАБОТЫ ЛЮБЫМИ СПОСОБАМИ НА УСМОТРЕНИЕ ОРГАНИЗАТОРА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4.1.9. ИСПОЛЬЗОВАТЬ 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РАБОТЫ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 КАК ЦЕЛИКОМ, ТАК И ЕГО ЧАСТИ, ОТДЕЛЬНО И В СОСТАВЕ ДРУГИХ ПРОИЗВЕДЕНИЙ.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ПРЕДОСТАВЛЕНИЕ РАБОТ НА КОНКУРС ЯВЛЯЕТСЯ СОГЛАСИЕМ С ВЫШЕПРИВЕДЕННЫМИ УСЛОВИЯМИ.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lastRenderedPageBreak/>
        <w:t>5. ЭТАПЫ ПРОВЕДЕНИЯ КОНКУРСА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5.1. ПОРЯДОК ПРОВЕДЕНИЯ КОНКУРСА ВКЛЮЧАЕТ СЛЕДУЮЩИЕ ЭТАПЫ: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1-Й ЭТАП - РЕГИСТРАЦИЯ И ПРИЕМ РАБОТ В ЭЛЕКТРОННОМ ВИДЕ НА ПОРТАЛЕ ПРЕЗИДЕНТСКОЙ БИБЛИОТЕКИ </w:t>
      </w:r>
      <w:hyperlink r:id="rId5" w:history="1">
        <w:r w:rsidRPr="002846C2">
          <w:rPr>
            <w:rFonts w:ascii="Times New Roman" w:eastAsia="Times New Roman" w:hAnsi="Times New Roman" w:cs="Times New Roman"/>
            <w:caps/>
            <w:color w:val="000000"/>
            <w:spacing w:val="5"/>
            <w:sz w:val="20"/>
            <w:szCs w:val="20"/>
            <w:lang w:eastAsia="ru-RU"/>
          </w:rPr>
          <w:t>WWW.</w:t>
        </w:r>
      </w:hyperlink>
      <w:hyperlink r:id="rId6" w:history="1">
        <w:r w:rsidRPr="002846C2">
          <w:rPr>
            <w:rFonts w:ascii="Times New Roman" w:eastAsia="Times New Roman" w:hAnsi="Times New Roman" w:cs="Times New Roman"/>
            <w:caps/>
            <w:color w:val="000000"/>
            <w:spacing w:val="5"/>
            <w:sz w:val="20"/>
            <w:szCs w:val="20"/>
            <w:lang w:eastAsia="ru-RU"/>
          </w:rPr>
          <w:t>PRLIB</w:t>
        </w:r>
      </w:hyperlink>
      <w:hyperlink r:id="rId7" w:history="1">
        <w:r w:rsidRPr="002846C2">
          <w:rPr>
            <w:rFonts w:ascii="Times New Roman" w:eastAsia="Times New Roman" w:hAnsi="Times New Roman" w:cs="Times New Roman"/>
            <w:caps/>
            <w:color w:val="000000"/>
            <w:spacing w:val="5"/>
            <w:sz w:val="20"/>
            <w:szCs w:val="20"/>
            <w:lang w:eastAsia="ru-RU"/>
          </w:rPr>
          <w:t>.RU</w:t>
        </w:r>
      </w:hyperlink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2-Й ЭТАП - ПОДВЕДЕНИЕ ИТОГОВ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3-Й ЭТАП - НАГРАЖДЕНИЕ ПОБЕДИТЕЛЕЙ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6. ПРОЦЕДУРА ОЦЕНКИ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6.1. В ЦЕЛЯХ ДОСТИЖЕНИЯ МАКСИМАЛЬНОЙ ОБЪЕКТИВНОСТИ В ОПРЕДЕЛЕНИИ ПОБЕДИТЕЛЕЙ ФОРМИРУЕТСЯ ЭКСПЕРТНАЯ ГРУППА И ЖЮРИ КОНКУРСА (ДАЛЕЕ ЖЮРИ). В СОСТАВ ЭКСПЕРТНОЙ ГРУППЫ ВХОДЯТ СОТРУДНИКИ ПРЕЗИДЕНТСКОЙ БИБЛИОТЕКИ. В СОСТАВ ЖЮРИ ВХОДЯТ СОТРУДНИКИ ПРЕЗИДЕНТСКОЙ БИБЛИОТЕКИ, А ТАКЖЕ МОГУТ ВХОДИТЬ СОТРУДНИКИ КОНСУЛЬСКИХ УЧРЕЖДЕНИЙ, ПРЕДСТАВИТЕЛИ СРЕДСТВ МАССОВОЙ ИНФОРМАЦИИ И ПРЕДСТАВИТЕЛИ ПАРТНЕРОВ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6.2. ДЛЯ ВЫПОЛНЕНИЯ ПРЕДВАРИТЕЛЬНЫХ РАБОТ ПО ПРЕДСТАВЛЕНИЮ РАБОТ ЭКСПЕРТНОЙ ГРУППЕ И ЖЮРИ ИЗ ЧИСЛА СОТРУДНИКОВ ПРЕЗИДЕНТСКОЙ БИБЛИОТЕКИ ФОРМИРУЕТСЯ РАБОЧАЯ ГРУППА.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6.3. РАБОЧАЯ ГРУППА КОНКУРСА ПРОВОДИТ ПРЕДВАРИТЕЛЬНУЮ ПРОВЕРКУ РАБОТ НА СООТВЕТСТВИЕ РАЗМЕРА И ФОРМАТА РАБОТ ТРЕБОВАНИЯМ НАСТОЯЩЕГО ПОЛОЖЕНИЯ, КОРРЕКТНОСТЬ И ПОЛНОТУ РЕГИСТРАЦИОННОЙ ИНФОРМАЦИИ И ФОРМИРУЕТ СПИСОК ДЛЯ ПЕРЕДАЧИ ЭКСПЕРТНОЙ ГРУППЕ.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6.4. ВСЕ РАБОТЫ, ПРИСЛАННЫЕ НА КОНКУРС, МОГУТ ИСПОЛЬЗОВАТЬСЯ ОРГАНИЗАТОРОМ В РАМКАХ РЕКЛАМНОЙ, ИНФОРМАЦИОННОЙ И ИЗДАТЕЛЬСКОЙ ДЕЯТЕЛЬНОСТИ С УКАЗАНИЕМ АВТОРСТВА РАБОТ.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6.5. НА ВРЕМЯ РАБОТЫ ЭКСПЕРТНОЙ ГРУППЫ И ЖЮРИ РАБОТАМ ПРИСВАИВАЮТСЯ УСЛОВНЫЕ НОМЕРА БЕЗ УКАЗАНИЯ ИМЕНИ АВТОРОВ.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6.6. В СВОЕЙ ДЕЯТЕЛЬНОСТИ ЭКСПЕРТНАЯ ГРУППА РУКОВОДСТВУЕТСЯ ПОЛОЖЕНИЕМ ОБ ЭКСПЕРТНОЙ ГРУППЕ.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6.7. ЭКСПЕРТНАЯ ГРУППА ПРОВОДИТ ПРЕДВАРИТЕЛЬНУЮ ОЦЕНКУ РАБОТ ПО КАЖДОЙ ИЗ НОМИНАЦИЙ И ПРЕДСТАВЛЯЕТ РЕЗУЛЬТАТЫ ЖЮРИ.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6.8. В СВОЕ ДЕЯТЕЛЬНОСТИ ЖЮРИ РУКОВОДСТВУЕТСЯ ПОЛОЖЕНИЕМ О ЖЮРИ.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6.9. ЖЮРИ КОНКУРСА: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ПРОВОДИТ ОЦЕНКУ КОНКУРСНЫХ РАБОТ;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ОБЕСПЕЧИВАЕТ ЕДИНСТВО КРИТЕРИЕВ ОТБОРА ПОБЕДИТЕЛЕЙ КОНКУРСА;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-        УЧАСТВУЕТ В НАГРАЖДЕНИИ ПОБЕДИТЕЛЕЙ И УЧАСТНИКОВ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6.10. ЭКСПЕРТНАЯ ГРУППА И ЖЮРИ КОНКУРСА НЕ ПРЕДОСТАВЛЯЮТ РЕЦЕНЗИЙ, ОТЗЫВОВ, ОБЪЯСНИТЕЛЬНЫХ ЗАПИСОК, НЕ ВСТУПАЮТ В ДИСКУССИЮ И ПЕРЕПИСКУ С УЧАСТНИКАМИ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6.11. В СЛУЧАЕ</w:t>
      </w:r>
      <w:proofErr w:type="gramStart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,</w:t>
      </w:r>
      <w:proofErr w:type="gramEnd"/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 xml:space="preserve"> ЕСЛИ В ОДНОЙ НОМИНАЦИИ ДВА ИЛИ БОЛЕЕ АВТОРОВ ИМЕЮТ ОДИНАКОВЫЙ РЕЙТИНГ, ПРАВО ПРИСУЖДЕНИЯ ОДНОГО ДОПОЛНИТЕЛЬНОГО БАЛЛА ОСТАЕТСЯ ЗА ПРЕДСЕДАТЕЛЕМ ЖЮРИ.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6.12. ПОБЕДИТЕЛЬ ОПРЕДЕЛЯЕТСЯ В КАЖДОЙ НОМИНАЦИИ. КАЖДЫЙ ПОБЕДИТЕЛЬ ПОЛУЧАЕТ ДИПЛОМ ЛАУРЕАТА КОНКУРСА.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 </w:t>
      </w:r>
    </w:p>
    <w:p w:rsidR="002846C2" w:rsidRPr="002846C2" w:rsidRDefault="002846C2" w:rsidP="002846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sz w:val="20"/>
          <w:szCs w:val="20"/>
          <w:lang w:eastAsia="ru-RU"/>
        </w:rPr>
        <w:t>7. НАГРАЖДЕНИЕ ПОБЕДИТЕЛЕЙ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lastRenderedPageBreak/>
        <w:t>7.1. ПОБЕДИТЕЛИ КОНКУРСА ПРИГЛАШАЮТСЯ В ПРЕЗИДЕНТСКУЮ БИБЛИОТЕКУ НА ЦЕРЕМОНИЮ НАГРАЖДЕНИЯ. РАСХОДЫ ПО ПРОЕЗДУ УЧАСТНИКОВ КОНКУРСА, ИХ ПРОЖИВАНИЮ И ПИТАНИЮ ОТНОСЯТСЯ НА СЧЕТ УЧАСТНИКОВ КОНКУРСА ИЛИ КОМАНДИРОВАВШЕЙ ИХ ОРГАНИЗАЦИИ. ПОБЕДИТЕЛЯМ КОНКУРСА, НЕ ПРИБЫВШИМ НА ЦЕРЕМОНИЮ НАГРАЖДЕНИЯ, ПРИЗЫ НАПРАВЛЯЮТСЯ ПО ПОЧТЕ ЗА СЧЕТ ОРГАНИЗАТОРА. УЧАСТНИКИ КОНКУРСА, ЖЕЛАЮЩИЕ ПРИНЯТЬ В КАЧЕСТВЕ ЗРИТЕЛЕЙ УЧАСТИЕ В ЦЕРЕМОНИИ НАГРАЖДЕНИЯ, МОГУТ ПОДАТЬ ЗАЯВКУ ОРГАНИЗАТОРУ.</w:t>
      </w:r>
    </w:p>
    <w:p w:rsidR="002846C2" w:rsidRPr="002846C2" w:rsidRDefault="002846C2" w:rsidP="002846C2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</w:pPr>
      <w:r w:rsidRPr="002846C2">
        <w:rPr>
          <w:rFonts w:ascii="Times New Roman" w:eastAsia="Times New Roman" w:hAnsi="Times New Roman" w:cs="Times New Roman"/>
          <w:caps/>
          <w:color w:val="000000"/>
          <w:spacing w:val="5"/>
          <w:sz w:val="20"/>
          <w:szCs w:val="20"/>
          <w:lang w:eastAsia="ru-RU"/>
        </w:rPr>
        <w:t>7.2. РАБОТЫ-НОМИНАНТЫ КОНКУРСА РАЗМЕЩАЮТСЯ В ЭЛЕКТРОННОМ ВИДЕ НА СРЕДСТВАХ ОТОБРАЖЕНИЯ И НА ПОРТАЛЕ ПРЕЗИДЕНТСКОЙ БИБЛИОТЕКИ И ПАРТНЕРОВ КОНКУРСА. ОРГАНИЗАТОРОМ МОЖЕТ БЫТЬ ПРИНЯТО РЕШЕНИЕ О ВЫПУСКЕ ПЕЧАТНОГО ФОТОАЛЬБОМА С РАБОТАМИ НОМИНАНТОВ И ПОБЕДИТЕЛЕЙ И РАЗМЕЩЕНИИ ВИДЕОРАБОТ УЧАСТНИКОВ НА СРЕДСТВАХ ОТОБРАЖЕНИЯ, НА ПОРТАЛЕ ПРЕЗИДЕНТСКОЙ БИБЛИОТЕКИ И ПАРТНЁРОВ КОНКУРСА.</w:t>
      </w:r>
    </w:p>
    <w:p w:rsidR="00584056" w:rsidRDefault="00584056"/>
    <w:sectPr w:rsidR="00584056" w:rsidSect="005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6C2"/>
    <w:rsid w:val="002846C2"/>
    <w:rsid w:val="0058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56"/>
  </w:style>
  <w:style w:type="paragraph" w:styleId="1">
    <w:name w:val="heading 1"/>
    <w:basedOn w:val="a"/>
    <w:link w:val="10"/>
    <w:uiPriority w:val="9"/>
    <w:qFormat/>
    <w:rsid w:val="00284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6C2"/>
    <w:rPr>
      <w:b/>
      <w:bCs/>
    </w:rPr>
  </w:style>
  <w:style w:type="character" w:styleId="a5">
    <w:name w:val="Hyperlink"/>
    <w:basedOn w:val="a0"/>
    <w:uiPriority w:val="99"/>
    <w:semiHidden/>
    <w:unhideWhenUsed/>
    <w:rsid w:val="00284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l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lib.ru/" TargetMode="External"/><Relationship Id="rId5" Type="http://schemas.openxmlformats.org/officeDocument/2006/relationships/hyperlink" Target="http://www.prlib.ru/" TargetMode="External"/><Relationship Id="rId4" Type="http://schemas.openxmlformats.org/officeDocument/2006/relationships/hyperlink" Target="http://www.prlib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2017-08-07T06:04:00Z</dcterms:created>
  <dcterms:modified xsi:type="dcterms:W3CDTF">2017-08-07T06:04:00Z</dcterms:modified>
</cp:coreProperties>
</file>